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617" w:rsidRDefault="000B0617">
      <w:pPr>
        <w:rPr>
          <w:sz w:val="24"/>
          <w:szCs w:val="24"/>
        </w:rPr>
      </w:pPr>
    </w:p>
    <w:p w:rsidR="0088265E" w:rsidRPr="00CF706E" w:rsidRDefault="0088265E" w:rsidP="0088265E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bookmarkStart w:id="0" w:name="_GoBack"/>
      <w:bookmarkEnd w:id="0"/>
      <w:r w:rsidRPr="00CF706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代　　理　　人　　の　　有　　無</w:t>
      </w: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Pr="00CF706E" w:rsidRDefault="0088265E" w:rsidP="0088265E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CF706E">
        <w:rPr>
          <w:rFonts w:ascii="Century" w:eastAsia="ＭＳ 明朝" w:hAnsi="Century" w:cs="Times New Roman" w:hint="eastAsia"/>
          <w:sz w:val="24"/>
          <w:szCs w:val="24"/>
        </w:rPr>
        <w:t>地縁による団体の名称</w:t>
      </w: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F706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 w:rsidRPr="00CF706E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F706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CF706E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F706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</w:t>
      </w:r>
      <w:r w:rsidRPr="00CF706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 w:rsidRPr="00CF706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</w:t>
      </w:r>
    </w:p>
    <w:p w:rsidR="0088265E" w:rsidRPr="00CF706E" w:rsidRDefault="0088265E" w:rsidP="0088265E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CF706E">
        <w:rPr>
          <w:rFonts w:ascii="Century" w:eastAsia="ＭＳ 明朝" w:hAnsi="Century" w:cs="Times New Roman" w:hint="eastAsia"/>
          <w:sz w:val="24"/>
          <w:szCs w:val="24"/>
        </w:rPr>
        <w:t>代表者名</w:t>
      </w: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F706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  <w:r w:rsidRPr="00CF706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Pr="00CF706E" w:rsidRDefault="0088265E" w:rsidP="0088265E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CF706E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CF706E">
        <w:rPr>
          <w:rFonts w:ascii="Century" w:eastAsia="ＭＳ 明朝" w:hAnsi="Century" w:cs="Times New Roman" w:hint="eastAsia"/>
          <w:sz w:val="24"/>
          <w:szCs w:val="24"/>
        </w:rPr>
        <w:t>1</w:t>
      </w:r>
      <w:r w:rsidRPr="00CF706E">
        <w:rPr>
          <w:rFonts w:ascii="Century" w:eastAsia="ＭＳ 明朝" w:hAnsi="Century" w:cs="Times New Roman" w:hint="eastAsia"/>
          <w:sz w:val="24"/>
          <w:szCs w:val="24"/>
        </w:rPr>
        <w:t xml:space="preserve">）　　有　　　　　　</w:t>
      </w:r>
      <w:r w:rsidRPr="00CF706E">
        <w:rPr>
          <w:rFonts w:ascii="Century" w:eastAsia="ＭＳ 明朝" w:hAnsi="Century" w:cs="Times New Roman" w:hint="eastAsia"/>
          <w:sz w:val="24"/>
          <w:szCs w:val="24"/>
        </w:rPr>
        <w:t>(</w:t>
      </w:r>
      <w:r w:rsidRPr="00CF706E">
        <w:rPr>
          <w:rFonts w:ascii="Century" w:eastAsia="ＭＳ 明朝" w:hAnsi="Century" w:cs="Times New Roman" w:hint="eastAsia"/>
          <w:sz w:val="24"/>
          <w:szCs w:val="24"/>
        </w:rPr>
        <w:t>代理人</w:t>
      </w:r>
      <w:r w:rsidRPr="00CF706E">
        <w:rPr>
          <w:rFonts w:ascii="Century" w:eastAsia="ＭＳ 明朝" w:hAnsi="Century" w:cs="Times New Roman" w:hint="eastAsia"/>
          <w:sz w:val="24"/>
          <w:szCs w:val="24"/>
        </w:rPr>
        <w:t>)</w:t>
      </w:r>
    </w:p>
    <w:p w:rsidR="0088265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  <w:r w:rsidRPr="00CF706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氏名</w:t>
      </w: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F706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 w:rsidRPr="00CF706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:rsidR="0088265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  <w:r w:rsidRPr="00CF706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住所</w:t>
      </w: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CF706E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 w:rsidRPr="00CF706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:rsidR="0088265E" w:rsidRPr="00CF706E" w:rsidRDefault="0088265E" w:rsidP="0088265E">
      <w:pPr>
        <w:rPr>
          <w:rFonts w:ascii="Century" w:eastAsia="ＭＳ 明朝" w:hAnsi="Century" w:cs="Times New Roman"/>
          <w:sz w:val="24"/>
          <w:szCs w:val="24"/>
        </w:rPr>
      </w:pPr>
    </w:p>
    <w:p w:rsidR="0088265E" w:rsidRDefault="0088265E" w:rsidP="0088265E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CF706E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CF706E">
        <w:rPr>
          <w:rFonts w:ascii="Century" w:eastAsia="ＭＳ 明朝" w:hAnsi="Century" w:cs="Times New Roman" w:hint="eastAsia"/>
          <w:sz w:val="24"/>
          <w:szCs w:val="24"/>
        </w:rPr>
        <w:t>2</w:t>
      </w:r>
      <w:r w:rsidRPr="00CF706E">
        <w:rPr>
          <w:rFonts w:ascii="Century" w:eastAsia="ＭＳ 明朝" w:hAnsi="Century" w:cs="Times New Roman" w:hint="eastAsia"/>
          <w:sz w:val="24"/>
          <w:szCs w:val="24"/>
        </w:rPr>
        <w:t>）　　無</w:t>
      </w:r>
    </w:p>
    <w:p w:rsidR="0088265E" w:rsidRDefault="0088265E" w:rsidP="0088265E">
      <w:pPr>
        <w:spacing w:line="320" w:lineRule="exact"/>
        <w:rPr>
          <w:rFonts w:ascii="Century" w:eastAsia="ＭＳ 明朝" w:hAnsi="Century" w:cs="Times New Roman"/>
          <w:sz w:val="22"/>
        </w:rPr>
      </w:pPr>
    </w:p>
    <w:p w:rsidR="0088265E" w:rsidRDefault="0088265E" w:rsidP="0088265E">
      <w:pPr>
        <w:spacing w:line="320" w:lineRule="exact"/>
        <w:rPr>
          <w:rFonts w:ascii="Century" w:eastAsia="ＭＳ 明朝" w:hAnsi="Century" w:cs="Times New Roman"/>
          <w:sz w:val="22"/>
        </w:rPr>
      </w:pPr>
    </w:p>
    <w:p w:rsidR="0088265E" w:rsidRDefault="0088265E" w:rsidP="0088265E">
      <w:pPr>
        <w:spacing w:line="320" w:lineRule="exact"/>
        <w:rPr>
          <w:rFonts w:ascii="Century" w:eastAsia="ＭＳ 明朝" w:hAnsi="Century" w:cs="Times New Roman"/>
          <w:sz w:val="22"/>
        </w:rPr>
      </w:pPr>
    </w:p>
    <w:p w:rsidR="0088265E" w:rsidRDefault="0088265E" w:rsidP="0088265E">
      <w:pPr>
        <w:spacing w:line="320" w:lineRule="exact"/>
        <w:rPr>
          <w:rFonts w:ascii="Century" w:eastAsia="ＭＳ 明朝" w:hAnsi="Century" w:cs="Times New Roman"/>
          <w:sz w:val="22"/>
        </w:rPr>
      </w:pPr>
    </w:p>
    <w:p w:rsidR="0088265E" w:rsidRDefault="0088265E" w:rsidP="0088265E">
      <w:pPr>
        <w:spacing w:line="320" w:lineRule="exact"/>
        <w:rPr>
          <w:rFonts w:ascii="Century" w:eastAsia="ＭＳ 明朝" w:hAnsi="Century" w:cs="Times New Roman"/>
          <w:sz w:val="22"/>
        </w:rPr>
      </w:pPr>
    </w:p>
    <w:p w:rsidR="0088265E" w:rsidRPr="001A4630" w:rsidRDefault="0088265E" w:rsidP="0088265E">
      <w:pPr>
        <w:spacing w:line="280" w:lineRule="exact"/>
        <w:rPr>
          <w:rFonts w:ascii="Century" w:eastAsia="ＭＳ 明朝" w:hAnsi="Century" w:cs="Times New Roman"/>
          <w:sz w:val="22"/>
        </w:rPr>
      </w:pPr>
      <w:r w:rsidRPr="001A4630">
        <w:rPr>
          <w:rFonts w:ascii="Century" w:eastAsia="ＭＳ 明朝" w:hAnsi="Century" w:cs="Times New Roman" w:hint="eastAsia"/>
          <w:sz w:val="22"/>
        </w:rPr>
        <w:t>※この場合の「代理人」は、地方自治法第２６０条の８の代理人および第２６０条の１０の特別代理人のことを指します。</w:t>
      </w:r>
    </w:p>
    <w:p w:rsidR="0088265E" w:rsidRPr="001A4630" w:rsidRDefault="0088265E" w:rsidP="0088265E">
      <w:pPr>
        <w:spacing w:line="280" w:lineRule="exact"/>
        <w:rPr>
          <w:rFonts w:ascii="Century" w:eastAsia="ＭＳ 明朝" w:hAnsi="Century" w:cs="Times New Roman"/>
          <w:sz w:val="22"/>
        </w:rPr>
      </w:pPr>
      <w:r w:rsidRPr="001A4630">
        <w:rPr>
          <w:rFonts w:ascii="Century" w:eastAsia="ＭＳ 明朝" w:hAnsi="Century" w:cs="Times New Roman" w:hint="eastAsia"/>
          <w:sz w:val="22"/>
        </w:rPr>
        <w:t>特に該当ない場合は無に○をつけてください。</w:t>
      </w:r>
    </w:p>
    <w:p w:rsidR="0088265E" w:rsidRPr="001A4630" w:rsidRDefault="0088265E" w:rsidP="0088265E">
      <w:pPr>
        <w:spacing w:line="280" w:lineRule="exact"/>
        <w:rPr>
          <w:rFonts w:ascii="Century" w:eastAsia="ＭＳ 明朝" w:hAnsi="Century" w:cs="Times New Roman"/>
          <w:sz w:val="22"/>
        </w:rPr>
      </w:pPr>
    </w:p>
    <w:p w:rsidR="0088265E" w:rsidRPr="001A4630" w:rsidRDefault="0088265E" w:rsidP="0088265E">
      <w:pPr>
        <w:spacing w:line="280" w:lineRule="exact"/>
        <w:rPr>
          <w:rFonts w:ascii="Century" w:eastAsia="ＭＳ 明朝" w:hAnsi="Century" w:cs="Times New Roman"/>
          <w:sz w:val="22"/>
        </w:rPr>
      </w:pPr>
      <w:r w:rsidRPr="001A4630">
        <w:rPr>
          <w:rFonts w:ascii="Century" w:eastAsia="ＭＳ 明朝" w:hAnsi="Century" w:cs="Times New Roman" w:hint="eastAsia"/>
          <w:sz w:val="22"/>
        </w:rPr>
        <w:t>◇地方自治法</w:t>
      </w:r>
    </w:p>
    <w:p w:rsidR="0088265E" w:rsidRPr="001A4630" w:rsidRDefault="0088265E" w:rsidP="0088265E">
      <w:pPr>
        <w:spacing w:line="280" w:lineRule="exact"/>
        <w:rPr>
          <w:rFonts w:ascii="Century" w:eastAsia="ＭＳ 明朝" w:hAnsi="Century" w:cs="Times New Roman"/>
          <w:sz w:val="22"/>
        </w:rPr>
      </w:pPr>
      <w:r w:rsidRPr="001A4630">
        <w:rPr>
          <w:rFonts w:ascii="Century" w:eastAsia="ＭＳ 明朝" w:hAnsi="Century" w:cs="Times New Roman" w:hint="eastAsia"/>
          <w:sz w:val="22"/>
        </w:rPr>
        <w:t>第２６０条の８　　認可地縁団体の代表者は、規約又は総会の決議に</w:t>
      </w:r>
      <w:r>
        <w:rPr>
          <w:rFonts w:ascii="Century" w:eastAsia="ＭＳ 明朝" w:hAnsi="Century" w:cs="Times New Roman" w:hint="eastAsia"/>
          <w:sz w:val="22"/>
        </w:rPr>
        <w:t>よって</w:t>
      </w:r>
      <w:r w:rsidRPr="001A4630">
        <w:rPr>
          <w:rFonts w:ascii="Century" w:eastAsia="ＭＳ 明朝" w:hAnsi="Century" w:cs="Times New Roman" w:hint="eastAsia"/>
          <w:sz w:val="22"/>
        </w:rPr>
        <w:t>禁止されていないときに限り、特定の行為の代理を他人に委任することができる。</w:t>
      </w:r>
    </w:p>
    <w:p w:rsidR="0088265E" w:rsidRDefault="0088265E" w:rsidP="0088265E">
      <w:pPr>
        <w:spacing w:line="280" w:lineRule="exact"/>
        <w:rPr>
          <w:rFonts w:ascii="Century" w:eastAsia="ＭＳ 明朝" w:hAnsi="Century" w:cs="Times New Roman"/>
          <w:sz w:val="22"/>
        </w:rPr>
      </w:pPr>
    </w:p>
    <w:p w:rsidR="0088265E" w:rsidRPr="001A4630" w:rsidRDefault="0088265E" w:rsidP="0088265E">
      <w:pPr>
        <w:spacing w:line="280" w:lineRule="exact"/>
        <w:rPr>
          <w:rFonts w:ascii="Century" w:eastAsia="ＭＳ 明朝" w:hAnsi="Century" w:cs="Times New Roman"/>
          <w:sz w:val="22"/>
        </w:rPr>
      </w:pPr>
      <w:r w:rsidRPr="001A4630">
        <w:rPr>
          <w:rFonts w:ascii="Century" w:eastAsia="ＭＳ 明朝" w:hAnsi="Century" w:cs="Times New Roman" w:hint="eastAsia"/>
          <w:sz w:val="22"/>
        </w:rPr>
        <w:t>第２６０条の１０　認可地縁団体と代表者との利益が相反する事項については、代表者は、代表権を有しない。この場合においては、裁判所は、利害関係人又は検察官の請求により、特別代理人を選任しなければならない。</w:t>
      </w:r>
    </w:p>
    <w:p w:rsidR="0088265E" w:rsidRPr="001A4630" w:rsidRDefault="0088265E" w:rsidP="0088265E">
      <w:pPr>
        <w:spacing w:line="280" w:lineRule="exact"/>
        <w:rPr>
          <w:rFonts w:ascii="Century" w:eastAsia="ＭＳ 明朝" w:hAnsi="Century" w:cs="Times New Roman"/>
          <w:sz w:val="22"/>
        </w:rPr>
      </w:pPr>
    </w:p>
    <w:p w:rsidR="000B0617" w:rsidRPr="0088265E" w:rsidRDefault="000B0617" w:rsidP="0088265E">
      <w:pPr>
        <w:rPr>
          <w:sz w:val="24"/>
          <w:szCs w:val="24"/>
        </w:rPr>
      </w:pPr>
    </w:p>
    <w:sectPr w:rsidR="000B0617" w:rsidRPr="0088265E" w:rsidSect="00B11B07">
      <w:headerReference w:type="default" r:id="rId7"/>
      <w:pgSz w:w="11906" w:h="16838"/>
      <w:pgMar w:top="1702" w:right="1701" w:bottom="1560" w:left="1701" w:header="851" w:footer="992" w:gutter="0"/>
      <w:pgBorders w:offsetFrom="page">
        <w:top w:val="single" w:sz="4" w:space="30" w:color="auto"/>
        <w:left w:val="single" w:sz="4" w:space="31" w:color="auto"/>
        <w:bottom w:val="single" w:sz="4" w:space="31" w:color="auto"/>
        <w:right w:val="single" w:sz="4" w:space="3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24D" w:rsidRDefault="0019524D" w:rsidP="0019524D">
      <w:r>
        <w:separator/>
      </w:r>
    </w:p>
  </w:endnote>
  <w:endnote w:type="continuationSeparator" w:id="0">
    <w:p w:rsidR="0019524D" w:rsidRDefault="0019524D" w:rsidP="0019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24D" w:rsidRDefault="0019524D" w:rsidP="0019524D">
      <w:r>
        <w:separator/>
      </w:r>
    </w:p>
  </w:footnote>
  <w:footnote w:type="continuationSeparator" w:id="0">
    <w:p w:rsidR="0019524D" w:rsidRDefault="0019524D" w:rsidP="0019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4D3" w:rsidRDefault="007E64D3">
    <w:pPr>
      <w:pStyle w:val="a3"/>
      <w:rPr>
        <w:rFonts w:hint="eastAsia"/>
      </w:rPr>
    </w:pPr>
    <w:r>
      <w:rPr>
        <w:rFonts w:hint="eastAsia"/>
      </w:rPr>
      <w:t>様式第１０号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4D"/>
    <w:rsid w:val="000B0617"/>
    <w:rsid w:val="0019524D"/>
    <w:rsid w:val="0064555C"/>
    <w:rsid w:val="0072019A"/>
    <w:rsid w:val="007E64D3"/>
    <w:rsid w:val="00834D2E"/>
    <w:rsid w:val="008472F0"/>
    <w:rsid w:val="0088265E"/>
    <w:rsid w:val="00A4403F"/>
    <w:rsid w:val="00B11B07"/>
    <w:rsid w:val="00D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A0CD29"/>
  <w15:chartTrackingRefBased/>
  <w15:docId w15:val="{FCECC573-80F6-425B-94FF-27A82CFE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24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24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5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24D"/>
  </w:style>
  <w:style w:type="paragraph" w:styleId="a5">
    <w:name w:val="footer"/>
    <w:basedOn w:val="a"/>
    <w:link w:val="a6"/>
    <w:uiPriority w:val="99"/>
    <w:unhideWhenUsed/>
    <w:rsid w:val="00195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24D"/>
  </w:style>
  <w:style w:type="paragraph" w:styleId="a7">
    <w:name w:val="Balloon Text"/>
    <w:basedOn w:val="a"/>
    <w:link w:val="a8"/>
    <w:uiPriority w:val="99"/>
    <w:semiHidden/>
    <w:unhideWhenUsed/>
    <w:rsid w:val="00720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0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F9BE-AB23-4F02-BDE1-F67C192E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和広</dc:creator>
  <cp:keywords/>
  <dc:description/>
  <cp:lastModifiedBy>佐々木　貢顕</cp:lastModifiedBy>
  <cp:revision>8</cp:revision>
  <cp:lastPrinted>2017-02-01T23:29:00Z</cp:lastPrinted>
  <dcterms:created xsi:type="dcterms:W3CDTF">2017-01-31T01:42:00Z</dcterms:created>
  <dcterms:modified xsi:type="dcterms:W3CDTF">2025-12-03T01:09:00Z</dcterms:modified>
</cp:coreProperties>
</file>